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3DD" w:rsidRDefault="003733DD" w:rsidP="00D73769">
      <w:pPr>
        <w:shd w:val="clear" w:color="auto" w:fill="FFFFFF"/>
        <w:spacing w:after="150" w:line="240" w:lineRule="auto"/>
        <w:textAlignment w:val="baseline"/>
        <w:rPr>
          <w:rFonts w:ascii="Arial" w:eastAsia="Times New Roman" w:hAnsi="Arial" w:cs="Arial"/>
          <w:b/>
          <w:bCs/>
          <w:color w:val="36362E"/>
          <w:sz w:val="20"/>
          <w:lang w:eastAsia="ru-RU"/>
        </w:rPr>
      </w:pPr>
    </w:p>
    <w:p w:rsidR="00810029" w:rsidRDefault="00810029" w:rsidP="003733DD">
      <w:pPr>
        <w:rPr>
          <w:rFonts w:cs="Times New Roman"/>
          <w:lang w:eastAsia="ru-RU"/>
        </w:rPr>
      </w:pPr>
    </w:p>
    <w:p w:rsidR="00810029" w:rsidRDefault="00810029" w:rsidP="003733DD">
      <w:pPr>
        <w:rPr>
          <w:rFonts w:cs="Times New Roman"/>
          <w:lang w:eastAsia="ru-RU"/>
        </w:rPr>
      </w:pPr>
      <w:r>
        <w:rPr>
          <w:rFonts w:cs="Times New Roman"/>
          <w:noProof/>
          <w:lang w:eastAsia="ru-RU"/>
        </w:rPr>
        <w:drawing>
          <wp:inline distT="0" distB="0" distL="0" distR="0">
            <wp:extent cx="5940425" cy="8058472"/>
            <wp:effectExtent l="0" t="0" r="0" b="0"/>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058472"/>
                    </a:xfrm>
                    <a:prstGeom prst="rect">
                      <a:avLst/>
                    </a:prstGeom>
                    <a:noFill/>
                    <a:ln>
                      <a:noFill/>
                    </a:ln>
                  </pic:spPr>
                </pic:pic>
              </a:graphicData>
            </a:graphic>
          </wp:inline>
        </w:drawing>
      </w:r>
      <w:bookmarkStart w:id="0" w:name="_GoBack"/>
      <w:bookmarkEnd w:id="0"/>
    </w:p>
    <w:p w:rsidR="003733DD" w:rsidRDefault="003733DD" w:rsidP="003733DD">
      <w:pPr>
        <w:rPr>
          <w:rFonts w:cs="Times New Roman"/>
          <w:sz w:val="28"/>
          <w:szCs w:val="20"/>
          <w:lang w:eastAsia="ru-RU"/>
        </w:rPr>
      </w:pPr>
      <w:r>
        <w:rPr>
          <w:rFonts w:cs="Times New Roman"/>
          <w:lang w:eastAsia="ru-RU"/>
        </w:rPr>
        <w:lastRenderedPageBreak/>
        <w:t xml:space="preserve">                                   </w:t>
      </w:r>
      <w:r>
        <w:rPr>
          <w:rFonts w:cs="Times New Roman"/>
          <w:b/>
          <w:noProof/>
          <w:sz w:val="28"/>
          <w:szCs w:val="20"/>
          <w:lang w:eastAsia="ru-RU"/>
        </w:rPr>
        <w:drawing>
          <wp:inline distT="0" distB="0" distL="0" distR="0">
            <wp:extent cx="5948680" cy="1336675"/>
            <wp:effectExtent l="0" t="0" r="0" b="0"/>
            <wp:docPr id="2" name="Рисунок 2" descr="PFCNFD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FCNFDR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680" cy="1336675"/>
                    </a:xfrm>
                    <a:prstGeom prst="rect">
                      <a:avLst/>
                    </a:prstGeom>
                    <a:noFill/>
                    <a:ln>
                      <a:noFill/>
                    </a:ln>
                  </pic:spPr>
                </pic:pic>
              </a:graphicData>
            </a:graphic>
          </wp:inline>
        </w:drawing>
      </w:r>
    </w:p>
    <w:p w:rsidR="003733DD" w:rsidRDefault="003733DD" w:rsidP="003733DD">
      <w:pPr>
        <w:rPr>
          <w:rFonts w:cs="Times New Roman"/>
          <w:sz w:val="28"/>
          <w:szCs w:val="20"/>
          <w:lang w:eastAsia="ru-RU"/>
        </w:rPr>
      </w:pPr>
    </w:p>
    <w:p w:rsidR="003733DD" w:rsidRDefault="003733DD" w:rsidP="003733DD">
      <w:pPr>
        <w:ind w:right="-619"/>
        <w:jc w:val="center"/>
        <w:rPr>
          <w:rFonts w:cs="Times New Roman"/>
          <w:b/>
          <w:sz w:val="20"/>
          <w:szCs w:val="20"/>
          <w:lang w:eastAsia="ru-RU"/>
        </w:rPr>
      </w:pPr>
      <w:r>
        <w:rPr>
          <w:rFonts w:cs="Times New Roman"/>
          <w:b/>
          <w:sz w:val="20"/>
          <w:szCs w:val="20"/>
          <w:lang w:eastAsia="ru-RU"/>
        </w:rPr>
        <w:t>ЧАСТНОЕ   ДОШКОЛЬНОЕ</w:t>
      </w:r>
    </w:p>
    <w:p w:rsidR="003733DD" w:rsidRDefault="003733DD" w:rsidP="003733DD">
      <w:pPr>
        <w:ind w:left="-709" w:right="-619"/>
        <w:jc w:val="center"/>
        <w:rPr>
          <w:rFonts w:cs="Times New Roman"/>
          <w:b/>
          <w:sz w:val="20"/>
          <w:szCs w:val="20"/>
          <w:lang w:eastAsia="ru-RU"/>
        </w:rPr>
      </w:pPr>
      <w:r>
        <w:rPr>
          <w:rFonts w:cs="Times New Roman"/>
          <w:b/>
          <w:sz w:val="20"/>
          <w:szCs w:val="20"/>
          <w:lang w:eastAsia="ru-RU"/>
        </w:rPr>
        <w:t xml:space="preserve">             </w:t>
      </w:r>
      <w:r>
        <w:rPr>
          <w:rFonts w:cs="Times New Roman"/>
          <w:b/>
          <w:sz w:val="20"/>
          <w:szCs w:val="20"/>
          <w:lang w:eastAsia="ru-RU"/>
        </w:rPr>
        <w:t>ОБРАЗОВАТЕЛЬНОЕ УЧРЕЖДЕНИЕ</w:t>
      </w:r>
    </w:p>
    <w:p w:rsidR="003733DD" w:rsidRDefault="003733DD" w:rsidP="003733DD">
      <w:pPr>
        <w:tabs>
          <w:tab w:val="left" w:pos="9900"/>
        </w:tabs>
        <w:ind w:left="-709" w:right="360"/>
        <w:jc w:val="center"/>
        <w:rPr>
          <w:rFonts w:cs="Times New Roman"/>
          <w:b/>
          <w:sz w:val="20"/>
          <w:szCs w:val="20"/>
          <w:lang w:eastAsia="ru-RU"/>
        </w:rPr>
      </w:pPr>
      <w:r>
        <w:rPr>
          <w:rFonts w:cs="Times New Roman"/>
          <w:b/>
          <w:sz w:val="20"/>
          <w:szCs w:val="20"/>
          <w:lang w:eastAsia="ru-RU"/>
        </w:rPr>
        <w:t xml:space="preserve">                                  </w:t>
      </w:r>
      <w:r>
        <w:rPr>
          <w:rFonts w:cs="Times New Roman"/>
          <w:b/>
          <w:sz w:val="20"/>
          <w:szCs w:val="20"/>
          <w:lang w:eastAsia="ru-RU"/>
        </w:rPr>
        <w:t>«Православный детский сад «Колокольчик»</w:t>
      </w:r>
    </w:p>
    <w:p w:rsidR="003733DD" w:rsidRDefault="003733DD" w:rsidP="003733DD">
      <w:pPr>
        <w:tabs>
          <w:tab w:val="left" w:pos="9900"/>
        </w:tabs>
        <w:ind w:right="360"/>
        <w:jc w:val="center"/>
        <w:rPr>
          <w:rFonts w:cs="Times New Roman"/>
          <w:b/>
          <w:sz w:val="20"/>
          <w:szCs w:val="20"/>
          <w:lang w:eastAsia="ru-RU"/>
        </w:rPr>
      </w:pPr>
      <w:r>
        <w:rPr>
          <w:rFonts w:cs="Times New Roman"/>
          <w:sz w:val="20"/>
          <w:szCs w:val="20"/>
          <w:lang w:eastAsia="ru-RU"/>
        </w:rPr>
        <w:t xml:space="preserve">                    </w:t>
      </w:r>
      <w:r>
        <w:rPr>
          <w:rFonts w:cs="Times New Roman"/>
          <w:sz w:val="20"/>
          <w:szCs w:val="20"/>
          <w:lang w:eastAsia="ru-RU"/>
        </w:rPr>
        <w:t>607060, Нижегородская область, г. Выкса,</w:t>
      </w:r>
    </w:p>
    <w:p w:rsidR="003733DD" w:rsidRDefault="003733DD" w:rsidP="003733DD">
      <w:pPr>
        <w:tabs>
          <w:tab w:val="left" w:pos="2920"/>
        </w:tabs>
        <w:ind w:left="-709"/>
        <w:jc w:val="center"/>
        <w:rPr>
          <w:rFonts w:cs="Times New Roman"/>
          <w:sz w:val="22"/>
          <w:lang w:eastAsia="ru-RU"/>
        </w:rPr>
      </w:pPr>
      <w:r>
        <w:rPr>
          <w:rFonts w:cs="Times New Roman"/>
          <w:sz w:val="20"/>
          <w:szCs w:val="20"/>
          <w:lang w:eastAsia="ru-RU"/>
        </w:rPr>
        <w:t xml:space="preserve">                </w:t>
      </w:r>
      <w:r>
        <w:rPr>
          <w:rFonts w:cs="Times New Roman"/>
          <w:sz w:val="20"/>
          <w:szCs w:val="20"/>
          <w:lang w:eastAsia="ru-RU"/>
        </w:rPr>
        <w:t>ул. 7 Коммунаров, д.21 телефон: (83177) 6-06-21</w:t>
      </w:r>
      <w:r>
        <w:rPr>
          <w:rFonts w:cs="Times New Roman"/>
          <w:b/>
          <w:sz w:val="22"/>
          <w:lang w:eastAsia="ru-RU"/>
        </w:rPr>
        <w:t xml:space="preserve"> </w:t>
      </w:r>
      <w:r>
        <w:rPr>
          <w:rFonts w:cs="Times New Roman"/>
          <w:sz w:val="22"/>
          <w:lang w:val="en-US" w:eastAsia="ru-RU"/>
        </w:rPr>
        <w:t>E</w:t>
      </w:r>
      <w:r>
        <w:rPr>
          <w:rFonts w:cs="Times New Roman"/>
          <w:sz w:val="22"/>
          <w:lang w:eastAsia="ru-RU"/>
        </w:rPr>
        <w:t xml:space="preserve"> –</w:t>
      </w:r>
      <w:r>
        <w:rPr>
          <w:rFonts w:cs="Times New Roman"/>
          <w:sz w:val="22"/>
          <w:lang w:val="en-US" w:eastAsia="ru-RU"/>
        </w:rPr>
        <w:t>mail</w:t>
      </w:r>
      <w:r>
        <w:rPr>
          <w:rFonts w:cs="Times New Roman"/>
          <w:sz w:val="22"/>
          <w:lang w:eastAsia="ru-RU"/>
        </w:rPr>
        <w:t xml:space="preserve">: </w:t>
      </w:r>
      <w:hyperlink r:id="rId10" w:history="1">
        <w:r>
          <w:rPr>
            <w:rStyle w:val="a5"/>
            <w:rFonts w:cs="Times New Roman"/>
            <w:sz w:val="22"/>
            <w:lang w:val="en-US"/>
          </w:rPr>
          <w:t>sherbakova</w:t>
        </w:r>
        <w:r>
          <w:rPr>
            <w:rStyle w:val="a5"/>
            <w:rFonts w:cs="Times New Roman"/>
            <w:sz w:val="22"/>
          </w:rPr>
          <w:t>-</w:t>
        </w:r>
        <w:r>
          <w:rPr>
            <w:rStyle w:val="a5"/>
            <w:rFonts w:cs="Times New Roman"/>
            <w:sz w:val="22"/>
            <w:lang w:val="en-US"/>
          </w:rPr>
          <w:t>tl</w:t>
        </w:r>
        <w:r>
          <w:rPr>
            <w:rStyle w:val="a5"/>
            <w:rFonts w:cs="Times New Roman"/>
            <w:sz w:val="22"/>
          </w:rPr>
          <w:t>@</w:t>
        </w:r>
        <w:r>
          <w:rPr>
            <w:rStyle w:val="a5"/>
            <w:rFonts w:cs="Times New Roman"/>
            <w:sz w:val="22"/>
            <w:lang w:val="en-US"/>
          </w:rPr>
          <w:t>mail</w:t>
        </w:r>
        <w:r>
          <w:rPr>
            <w:rStyle w:val="a5"/>
            <w:rFonts w:cs="Times New Roman"/>
            <w:sz w:val="22"/>
          </w:rPr>
          <w:t>.</w:t>
        </w:r>
        <w:r>
          <w:rPr>
            <w:rStyle w:val="a5"/>
            <w:rFonts w:cs="Times New Roman"/>
            <w:sz w:val="22"/>
            <w:lang w:val="en-US"/>
          </w:rPr>
          <w:t>ru</w:t>
        </w:r>
      </w:hyperlink>
    </w:p>
    <w:p w:rsidR="003733DD" w:rsidRDefault="003733DD" w:rsidP="003733DD">
      <w:pPr>
        <w:tabs>
          <w:tab w:val="left" w:pos="2920"/>
        </w:tabs>
        <w:ind w:left="-709"/>
        <w:rPr>
          <w:rFonts w:cs="Times New Roman"/>
          <w:sz w:val="22"/>
          <w:lang w:eastAsia="ru-RU"/>
        </w:rPr>
      </w:pPr>
      <w:r>
        <w:rPr>
          <w:rFonts w:cs="Times New Roman"/>
          <w:sz w:val="22"/>
          <w:lang w:eastAsia="ru-RU"/>
        </w:rPr>
        <w:t xml:space="preserve"> ___________________________________________________________________________________</w:t>
      </w:r>
      <w:r>
        <w:rPr>
          <w:rFonts w:cs="Times New Roman"/>
          <w:sz w:val="22"/>
          <w:lang w:eastAsia="ru-RU"/>
        </w:rPr>
        <w:t>______</w:t>
      </w:r>
      <w:r>
        <w:rPr>
          <w:rFonts w:cs="Times New Roman"/>
          <w:sz w:val="22"/>
          <w:lang w:eastAsia="ru-RU"/>
        </w:rPr>
        <w:t>_</w:t>
      </w:r>
    </w:p>
    <w:p w:rsidR="003733DD" w:rsidRDefault="003733DD" w:rsidP="003733DD">
      <w:pPr>
        <w:tabs>
          <w:tab w:val="left" w:pos="2920"/>
          <w:tab w:val="center" w:pos="4677"/>
        </w:tabs>
        <w:ind w:left="-709"/>
        <w:rPr>
          <w:rFonts w:cs="Times New Roman"/>
          <w:sz w:val="22"/>
          <w:lang w:eastAsia="ru-RU"/>
        </w:rPr>
      </w:pPr>
      <w:r>
        <w:rPr>
          <w:rFonts w:cs="Times New Roman"/>
          <w:sz w:val="22"/>
          <w:lang w:eastAsia="ru-RU"/>
        </w:rPr>
        <w:t xml:space="preserve">СОГЛАСОВАНО                          </w:t>
      </w:r>
      <w:r>
        <w:rPr>
          <w:rFonts w:cs="Times New Roman"/>
          <w:sz w:val="22"/>
          <w:lang w:eastAsia="ru-RU"/>
        </w:rPr>
        <w:t xml:space="preserve">                             </w:t>
      </w:r>
      <w:r>
        <w:rPr>
          <w:rFonts w:cs="Times New Roman"/>
          <w:sz w:val="22"/>
          <w:lang w:eastAsia="ru-RU"/>
        </w:rPr>
        <w:t>УТВЕРЖДЕНО</w:t>
      </w:r>
    </w:p>
    <w:p w:rsidR="003733DD" w:rsidRDefault="003733DD" w:rsidP="003733DD">
      <w:pPr>
        <w:tabs>
          <w:tab w:val="left" w:pos="2920"/>
          <w:tab w:val="center" w:pos="4677"/>
        </w:tabs>
        <w:ind w:left="-709"/>
        <w:rPr>
          <w:rFonts w:cs="Times New Roman"/>
          <w:sz w:val="22"/>
          <w:lang w:eastAsia="ru-RU"/>
        </w:rPr>
      </w:pPr>
      <w:r>
        <w:rPr>
          <w:rFonts w:cs="Times New Roman"/>
          <w:sz w:val="22"/>
          <w:lang w:eastAsia="ru-RU"/>
        </w:rPr>
        <w:t>Общим собранием работников</w:t>
      </w:r>
      <w:r>
        <w:rPr>
          <w:rFonts w:cs="Times New Roman"/>
          <w:sz w:val="22"/>
          <w:lang w:eastAsia="ru-RU"/>
        </w:rPr>
        <w:tab/>
        <w:t xml:space="preserve">                   Приказом  № 22-ОД  от «28»09.2018г.</w:t>
      </w:r>
    </w:p>
    <w:p w:rsidR="003733DD" w:rsidRDefault="003733DD" w:rsidP="003733DD">
      <w:pPr>
        <w:tabs>
          <w:tab w:val="left" w:pos="2920"/>
        </w:tabs>
        <w:ind w:left="-709"/>
        <w:rPr>
          <w:rFonts w:cs="Times New Roman"/>
          <w:sz w:val="22"/>
          <w:lang w:eastAsia="ru-RU"/>
        </w:rPr>
      </w:pPr>
      <w:r>
        <w:rPr>
          <w:rFonts w:cs="Times New Roman"/>
          <w:sz w:val="22"/>
          <w:lang w:eastAsia="ru-RU"/>
        </w:rPr>
        <w:t xml:space="preserve">Протокол №01 от«28»09.2018 г                               Заведующей ЧДОУ «Православный детский </w:t>
      </w:r>
    </w:p>
    <w:p w:rsidR="003733DD" w:rsidRDefault="003733DD" w:rsidP="003733DD">
      <w:pPr>
        <w:tabs>
          <w:tab w:val="left" w:pos="2920"/>
          <w:tab w:val="center" w:pos="4677"/>
        </w:tabs>
        <w:ind w:left="-709"/>
        <w:rPr>
          <w:rFonts w:cs="Times New Roman"/>
          <w:sz w:val="22"/>
          <w:lang w:eastAsia="ru-RU"/>
        </w:rPr>
      </w:pPr>
      <w:r>
        <w:rPr>
          <w:rFonts w:cs="Times New Roman"/>
          <w:sz w:val="22"/>
          <w:lang w:eastAsia="ru-RU"/>
        </w:rPr>
        <w:t xml:space="preserve">                                                                                      сад «Колокольчик»_____________/Т.Л.</w:t>
      </w:r>
      <w:r>
        <w:rPr>
          <w:rFonts w:cs="Times New Roman"/>
          <w:sz w:val="22"/>
          <w:lang w:eastAsia="ru-RU"/>
        </w:rPr>
        <w:t xml:space="preserve"> </w:t>
      </w:r>
      <w:r>
        <w:rPr>
          <w:rFonts w:cs="Times New Roman"/>
          <w:sz w:val="22"/>
          <w:lang w:eastAsia="ru-RU"/>
        </w:rPr>
        <w:t>Щербакова/</w:t>
      </w:r>
    </w:p>
    <w:p w:rsidR="003733DD" w:rsidRDefault="003733DD" w:rsidP="003733DD">
      <w:pPr>
        <w:tabs>
          <w:tab w:val="left" w:pos="2920"/>
        </w:tabs>
        <w:ind w:left="-709"/>
        <w:rPr>
          <w:rFonts w:cs="Times New Roman"/>
          <w:sz w:val="22"/>
          <w:lang w:eastAsia="ru-RU"/>
        </w:rPr>
      </w:pPr>
      <w:r>
        <w:rPr>
          <w:bCs/>
          <w:sz w:val="22"/>
        </w:rPr>
        <w:t>Согласовано на собрании родительского комитета</w:t>
      </w:r>
      <w:r>
        <w:rPr>
          <w:rFonts w:cs="Times New Roman"/>
          <w:sz w:val="22"/>
          <w:lang w:eastAsia="ru-RU"/>
        </w:rPr>
        <w:t xml:space="preserve">                                                 </w:t>
      </w:r>
    </w:p>
    <w:p w:rsidR="003733DD" w:rsidRDefault="003733DD" w:rsidP="003733DD">
      <w:pPr>
        <w:tabs>
          <w:tab w:val="left" w:pos="2920"/>
        </w:tabs>
        <w:ind w:left="-709"/>
        <w:rPr>
          <w:rFonts w:cs="Times New Roman"/>
          <w:sz w:val="22"/>
          <w:lang w:eastAsia="ru-RU"/>
        </w:rPr>
      </w:pPr>
      <w:r>
        <w:rPr>
          <w:bCs/>
          <w:sz w:val="22"/>
        </w:rPr>
        <w:t xml:space="preserve">Протокол № 01от 28.09.2018 г.                            </w:t>
      </w:r>
    </w:p>
    <w:p w:rsidR="003733DD" w:rsidRDefault="003733DD" w:rsidP="003733DD">
      <w:pPr>
        <w:pStyle w:val="a6"/>
        <w:jc w:val="both"/>
        <w:rPr>
          <w:bCs/>
          <w:sz w:val="22"/>
          <w:szCs w:val="22"/>
        </w:rPr>
      </w:pPr>
      <w:r>
        <w:rPr>
          <w:bCs/>
          <w:sz w:val="22"/>
          <w:szCs w:val="22"/>
        </w:rPr>
        <w:t xml:space="preserve">                       </w:t>
      </w:r>
    </w:p>
    <w:p w:rsidR="003733DD" w:rsidRDefault="003733DD" w:rsidP="003733DD">
      <w:pPr>
        <w:rPr>
          <w:rFonts w:cs="Times New Roman"/>
          <w:b/>
          <w:noProof/>
          <w:szCs w:val="24"/>
          <w:lang w:eastAsia="ru-RU"/>
        </w:rPr>
      </w:pPr>
    </w:p>
    <w:p w:rsidR="003733DD" w:rsidRDefault="003733DD" w:rsidP="003733DD">
      <w:pPr>
        <w:shd w:val="clear" w:color="auto" w:fill="FFFFFF"/>
        <w:spacing w:after="150" w:line="240" w:lineRule="auto"/>
        <w:jc w:val="center"/>
        <w:textAlignment w:val="baseline"/>
        <w:rPr>
          <w:rFonts w:eastAsia="Times New Roman" w:cs="Times New Roman"/>
          <w:b/>
          <w:bCs/>
          <w:color w:val="36362E"/>
          <w:szCs w:val="24"/>
          <w:lang w:eastAsia="ru-RU"/>
        </w:rPr>
      </w:pPr>
      <w:r>
        <w:rPr>
          <w:rFonts w:eastAsia="Times New Roman" w:cs="Times New Roman"/>
          <w:b/>
          <w:bCs/>
          <w:color w:val="36362E"/>
          <w:szCs w:val="24"/>
          <w:lang w:eastAsia="ru-RU"/>
        </w:rPr>
        <w:t>ПОЛОЖЕНИЕ</w:t>
      </w:r>
    </w:p>
    <w:p w:rsidR="003733DD" w:rsidRDefault="003733DD" w:rsidP="003733DD">
      <w:pPr>
        <w:shd w:val="clear" w:color="auto" w:fill="FFFFFF"/>
        <w:spacing w:after="150" w:line="240" w:lineRule="auto"/>
        <w:jc w:val="center"/>
        <w:textAlignment w:val="baseline"/>
        <w:rPr>
          <w:rFonts w:eastAsia="Times New Roman" w:cs="Times New Roman"/>
          <w:b/>
          <w:bCs/>
          <w:color w:val="36362E"/>
          <w:szCs w:val="24"/>
          <w:lang w:eastAsia="ru-RU"/>
        </w:rPr>
      </w:pPr>
      <w:r>
        <w:rPr>
          <w:rFonts w:eastAsia="Times New Roman" w:cs="Times New Roman"/>
          <w:b/>
          <w:bCs/>
          <w:color w:val="36362E"/>
          <w:szCs w:val="24"/>
          <w:lang w:eastAsia="ru-RU"/>
        </w:rPr>
        <w:t>О порядке рассмотрения обращений и приема граждан</w:t>
      </w:r>
    </w:p>
    <w:p w:rsidR="003733DD" w:rsidRDefault="003733DD" w:rsidP="003733DD">
      <w:pPr>
        <w:shd w:val="clear" w:color="auto" w:fill="FFFFFF"/>
        <w:spacing w:after="150" w:line="240" w:lineRule="auto"/>
        <w:jc w:val="center"/>
        <w:textAlignment w:val="baseline"/>
        <w:rPr>
          <w:rFonts w:cs="Times New Roman"/>
          <w:b/>
          <w:sz w:val="20"/>
          <w:szCs w:val="20"/>
          <w:lang w:eastAsia="ru-RU"/>
        </w:rPr>
      </w:pPr>
      <w:r>
        <w:rPr>
          <w:rFonts w:cs="Times New Roman"/>
          <w:b/>
          <w:sz w:val="20"/>
          <w:szCs w:val="20"/>
          <w:lang w:eastAsia="ru-RU"/>
        </w:rPr>
        <w:t>Частного дошкольного образовательного учреждения</w:t>
      </w:r>
    </w:p>
    <w:p w:rsidR="003733DD" w:rsidRDefault="003733DD" w:rsidP="003733DD">
      <w:pPr>
        <w:shd w:val="clear" w:color="auto" w:fill="FFFFFF"/>
        <w:spacing w:after="150" w:line="240" w:lineRule="auto"/>
        <w:jc w:val="center"/>
        <w:textAlignment w:val="baseline"/>
        <w:rPr>
          <w:rFonts w:cs="Times New Roman"/>
          <w:b/>
          <w:sz w:val="20"/>
          <w:szCs w:val="20"/>
          <w:lang w:eastAsia="ru-RU"/>
        </w:rPr>
      </w:pPr>
      <w:r>
        <w:rPr>
          <w:rFonts w:cs="Times New Roman"/>
          <w:b/>
          <w:sz w:val="20"/>
          <w:szCs w:val="20"/>
          <w:lang w:eastAsia="ru-RU"/>
        </w:rPr>
        <w:t>«Православный детский сад «Колокольчик»</w:t>
      </w:r>
    </w:p>
    <w:p w:rsidR="003733DD" w:rsidRDefault="003733DD" w:rsidP="003733DD">
      <w:pPr>
        <w:shd w:val="clear" w:color="auto" w:fill="FFFFFF"/>
        <w:spacing w:after="150" w:line="240" w:lineRule="auto"/>
        <w:jc w:val="center"/>
        <w:textAlignment w:val="baseline"/>
        <w:rPr>
          <w:rFonts w:cs="Times New Roman"/>
          <w:b/>
          <w:sz w:val="20"/>
          <w:szCs w:val="20"/>
          <w:lang w:eastAsia="ru-RU"/>
        </w:rPr>
      </w:pPr>
    </w:p>
    <w:p w:rsidR="003733DD" w:rsidRDefault="003733DD" w:rsidP="003733DD">
      <w:pPr>
        <w:shd w:val="clear" w:color="auto" w:fill="FFFFFF"/>
        <w:spacing w:after="150" w:line="240" w:lineRule="auto"/>
        <w:jc w:val="center"/>
        <w:textAlignment w:val="baseline"/>
        <w:rPr>
          <w:rFonts w:cs="Times New Roman"/>
          <w:b/>
          <w:sz w:val="20"/>
          <w:szCs w:val="20"/>
          <w:lang w:eastAsia="ru-RU"/>
        </w:rPr>
      </w:pPr>
    </w:p>
    <w:p w:rsidR="003733DD" w:rsidRDefault="003733DD" w:rsidP="003733DD">
      <w:pPr>
        <w:shd w:val="clear" w:color="auto" w:fill="FFFFFF"/>
        <w:spacing w:after="150" w:line="240" w:lineRule="auto"/>
        <w:jc w:val="center"/>
        <w:textAlignment w:val="baseline"/>
        <w:rPr>
          <w:rFonts w:cs="Times New Roman"/>
          <w:b/>
          <w:sz w:val="20"/>
          <w:szCs w:val="20"/>
          <w:lang w:eastAsia="ru-RU"/>
        </w:rPr>
      </w:pPr>
    </w:p>
    <w:p w:rsidR="003733DD" w:rsidRDefault="003733DD" w:rsidP="003733DD">
      <w:pPr>
        <w:shd w:val="clear" w:color="auto" w:fill="FFFFFF"/>
        <w:spacing w:after="150" w:line="240" w:lineRule="auto"/>
        <w:jc w:val="center"/>
        <w:textAlignment w:val="baseline"/>
        <w:rPr>
          <w:rFonts w:cs="Times New Roman"/>
          <w:b/>
          <w:sz w:val="20"/>
          <w:szCs w:val="20"/>
          <w:lang w:eastAsia="ru-RU"/>
        </w:rPr>
      </w:pPr>
    </w:p>
    <w:p w:rsidR="003733DD" w:rsidRDefault="003733DD" w:rsidP="003733DD">
      <w:pPr>
        <w:shd w:val="clear" w:color="auto" w:fill="FFFFFF"/>
        <w:spacing w:after="150" w:line="240" w:lineRule="auto"/>
        <w:jc w:val="center"/>
        <w:textAlignment w:val="baseline"/>
        <w:rPr>
          <w:rFonts w:cs="Times New Roman"/>
          <w:b/>
          <w:sz w:val="20"/>
          <w:szCs w:val="20"/>
          <w:lang w:eastAsia="ru-RU"/>
        </w:rPr>
      </w:pPr>
    </w:p>
    <w:p w:rsidR="003733DD" w:rsidRDefault="003733DD" w:rsidP="003733DD">
      <w:pPr>
        <w:shd w:val="clear" w:color="auto" w:fill="FFFFFF"/>
        <w:spacing w:after="150" w:line="240" w:lineRule="auto"/>
        <w:textAlignment w:val="baseline"/>
        <w:rPr>
          <w:rFonts w:cs="Times New Roman"/>
          <w:b/>
          <w:sz w:val="20"/>
          <w:szCs w:val="20"/>
          <w:lang w:eastAsia="ru-RU"/>
        </w:rPr>
      </w:pPr>
    </w:p>
    <w:p w:rsidR="003733DD" w:rsidRDefault="003733DD" w:rsidP="003733DD">
      <w:pPr>
        <w:shd w:val="clear" w:color="auto" w:fill="FFFFFF"/>
        <w:spacing w:after="150" w:line="240" w:lineRule="auto"/>
        <w:jc w:val="center"/>
        <w:textAlignment w:val="baseline"/>
        <w:rPr>
          <w:rFonts w:cs="Times New Roman"/>
          <w:b/>
          <w:sz w:val="20"/>
          <w:szCs w:val="20"/>
          <w:lang w:eastAsia="ru-RU"/>
        </w:rPr>
      </w:pPr>
      <w:r>
        <w:rPr>
          <w:rFonts w:cs="Times New Roman"/>
          <w:b/>
          <w:sz w:val="20"/>
          <w:szCs w:val="20"/>
          <w:lang w:eastAsia="ru-RU"/>
        </w:rPr>
        <w:t>г. Выкса Нижегородская область</w:t>
      </w:r>
    </w:p>
    <w:p w:rsidR="003733DD" w:rsidRPr="003733DD" w:rsidRDefault="003733DD" w:rsidP="003733DD">
      <w:pPr>
        <w:shd w:val="clear" w:color="auto" w:fill="FFFFFF"/>
        <w:spacing w:after="150" w:line="240" w:lineRule="auto"/>
        <w:jc w:val="center"/>
        <w:textAlignment w:val="baseline"/>
        <w:rPr>
          <w:rFonts w:cs="Times New Roman"/>
          <w:b/>
          <w:sz w:val="20"/>
          <w:szCs w:val="20"/>
          <w:lang w:eastAsia="ru-RU"/>
        </w:rPr>
      </w:pPr>
      <w:r>
        <w:rPr>
          <w:rFonts w:cs="Times New Roman"/>
          <w:b/>
          <w:sz w:val="20"/>
          <w:szCs w:val="20"/>
          <w:lang w:eastAsia="ru-RU"/>
        </w:rPr>
        <w:t>2018г.</w:t>
      </w:r>
    </w:p>
    <w:p w:rsidR="00E023EA" w:rsidRPr="00E023EA" w:rsidRDefault="00E023EA" w:rsidP="00E023EA">
      <w:pPr>
        <w:numPr>
          <w:ilvl w:val="0"/>
          <w:numId w:val="1"/>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lastRenderedPageBreak/>
        <w:t>Общие положения</w:t>
      </w:r>
    </w:p>
    <w:p w:rsidR="003733DD" w:rsidRPr="003733DD" w:rsidRDefault="00E023EA" w:rsidP="003733DD">
      <w:pPr>
        <w:shd w:val="clear" w:color="auto" w:fill="FFFFFF"/>
        <w:spacing w:after="150" w:line="240" w:lineRule="auto"/>
        <w:textAlignment w:val="baseline"/>
        <w:rPr>
          <w:rFonts w:cs="Times New Roman"/>
          <w:sz w:val="28"/>
          <w:szCs w:val="28"/>
          <w:lang w:eastAsia="ru-RU"/>
        </w:rPr>
      </w:pPr>
      <w:r w:rsidRPr="00E023EA">
        <w:rPr>
          <w:rFonts w:eastAsia="Times New Roman" w:cs="Times New Roman"/>
          <w:sz w:val="28"/>
          <w:szCs w:val="28"/>
          <w:lang w:eastAsia="ru-RU"/>
        </w:rPr>
        <w:t>1.1. Настоящее Положение о порядке рассмотрения письменных обращений и приема гр</w:t>
      </w:r>
      <w:r w:rsidR="00D73769">
        <w:rPr>
          <w:rFonts w:eastAsia="Times New Roman" w:cs="Times New Roman"/>
          <w:sz w:val="28"/>
          <w:szCs w:val="28"/>
          <w:lang w:eastAsia="ru-RU"/>
        </w:rPr>
        <w:t xml:space="preserve">аждан </w:t>
      </w:r>
      <w:proofErr w:type="gramStart"/>
      <w:r w:rsidR="00D73769">
        <w:rPr>
          <w:rFonts w:eastAsia="Times New Roman" w:cs="Times New Roman"/>
          <w:sz w:val="28"/>
          <w:szCs w:val="28"/>
          <w:lang w:eastAsia="ru-RU"/>
        </w:rPr>
        <w:t>в</w:t>
      </w:r>
      <w:proofErr w:type="gramEnd"/>
      <w:r w:rsidR="00D73769">
        <w:rPr>
          <w:rFonts w:eastAsia="Times New Roman" w:cs="Times New Roman"/>
          <w:sz w:val="28"/>
          <w:szCs w:val="28"/>
          <w:lang w:eastAsia="ru-RU"/>
        </w:rPr>
        <w:t xml:space="preserve"> </w:t>
      </w:r>
      <w:proofErr w:type="gramStart"/>
      <w:r w:rsidR="003733DD" w:rsidRPr="003733DD">
        <w:rPr>
          <w:rFonts w:cs="Times New Roman"/>
          <w:sz w:val="28"/>
          <w:szCs w:val="28"/>
          <w:lang w:eastAsia="ru-RU"/>
        </w:rPr>
        <w:t>Частного</w:t>
      </w:r>
      <w:proofErr w:type="gramEnd"/>
      <w:r w:rsidR="003733DD" w:rsidRPr="003733DD">
        <w:rPr>
          <w:rFonts w:cs="Times New Roman"/>
          <w:sz w:val="28"/>
          <w:szCs w:val="28"/>
          <w:lang w:eastAsia="ru-RU"/>
        </w:rPr>
        <w:t xml:space="preserve"> дошкольного образовательного учреждения</w:t>
      </w:r>
    </w:p>
    <w:p w:rsidR="00E023EA" w:rsidRPr="003733DD" w:rsidRDefault="003733DD" w:rsidP="003733DD">
      <w:pPr>
        <w:shd w:val="clear" w:color="auto" w:fill="FFFFFF"/>
        <w:spacing w:after="150" w:line="240" w:lineRule="auto"/>
        <w:textAlignment w:val="baseline"/>
        <w:rPr>
          <w:rFonts w:cs="Times New Roman"/>
          <w:sz w:val="28"/>
          <w:szCs w:val="28"/>
          <w:lang w:eastAsia="ru-RU"/>
        </w:rPr>
      </w:pPr>
      <w:r w:rsidRPr="003733DD">
        <w:rPr>
          <w:rFonts w:cs="Times New Roman"/>
          <w:sz w:val="28"/>
          <w:szCs w:val="28"/>
          <w:lang w:eastAsia="ru-RU"/>
        </w:rPr>
        <w:t>«Православный детский сад «Колокольчик»</w:t>
      </w:r>
      <w:r w:rsidRPr="00E023EA">
        <w:rPr>
          <w:rFonts w:eastAsia="Times New Roman" w:cs="Times New Roman"/>
          <w:sz w:val="28"/>
          <w:szCs w:val="28"/>
          <w:lang w:eastAsia="ru-RU"/>
        </w:rPr>
        <w:t xml:space="preserve"> </w:t>
      </w:r>
      <w:r w:rsidR="00E023EA" w:rsidRPr="00E023EA">
        <w:rPr>
          <w:rFonts w:eastAsia="Times New Roman" w:cs="Times New Roman"/>
          <w:sz w:val="28"/>
          <w:szCs w:val="28"/>
          <w:lang w:eastAsia="ru-RU"/>
        </w:rPr>
        <w:t>в соответствии с Федеральным Законом от 02.05.2006 № 59 — ФЗ «О порядке рассмотрения обращения граждан РФ» устанавливает основные требования к порядку рассмотрения письменных обращений и приема граждан (далее — обращения) и правила ведения делопроизводства по обращениям</w:t>
      </w:r>
      <w:r w:rsidR="00D73769">
        <w:rPr>
          <w:rFonts w:eastAsia="Times New Roman" w:cs="Times New Roman"/>
          <w:sz w:val="28"/>
          <w:szCs w:val="28"/>
          <w:lang w:eastAsia="ru-RU"/>
        </w:rPr>
        <w:t xml:space="preserve"> </w:t>
      </w:r>
      <w:r w:rsidRPr="003733DD">
        <w:rPr>
          <w:rFonts w:cs="Times New Roman"/>
          <w:sz w:val="28"/>
          <w:szCs w:val="28"/>
          <w:lang w:eastAsia="ru-RU"/>
        </w:rPr>
        <w:t>Частного дошкольного образовательного учреждения</w:t>
      </w:r>
      <w:r>
        <w:rPr>
          <w:rFonts w:cs="Times New Roman"/>
          <w:sz w:val="28"/>
          <w:szCs w:val="28"/>
          <w:lang w:eastAsia="ru-RU"/>
        </w:rPr>
        <w:t xml:space="preserve"> </w:t>
      </w:r>
      <w:r w:rsidRPr="003733DD">
        <w:rPr>
          <w:rFonts w:cs="Times New Roman"/>
          <w:sz w:val="28"/>
          <w:szCs w:val="28"/>
          <w:lang w:eastAsia="ru-RU"/>
        </w:rPr>
        <w:t>«Православный детский сад «Колокольчик»</w:t>
      </w:r>
      <w:r w:rsidRPr="00E023EA">
        <w:rPr>
          <w:rFonts w:eastAsia="Times New Roman" w:cs="Times New Roman"/>
          <w:sz w:val="28"/>
          <w:szCs w:val="28"/>
          <w:lang w:eastAsia="ru-RU"/>
        </w:rPr>
        <w:t xml:space="preserve"> </w:t>
      </w:r>
      <w:r w:rsidR="00E023EA" w:rsidRPr="00E023EA">
        <w:rPr>
          <w:rFonts w:eastAsia="Times New Roman" w:cs="Times New Roman"/>
          <w:sz w:val="28"/>
          <w:szCs w:val="28"/>
          <w:lang w:eastAsia="ru-RU"/>
        </w:rPr>
        <w:t>(далее — ДОУ).</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1.2. ДОУ рассматриваются обращения граждан по вопросам, находящимся в её ведении, в соответствии с Конституцией Российской Федерации. </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1.3. Рассмотрение обращений производится руководителем ДОУ или лицом его заменяющим.</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1.4. Работники ДОУ, работающие с обращениями, несут ответственность за своевременность и полноту ответов заявителям по обращениям, находящимся у них на рассмотрении. Сведения, содержащиеся в обращениях, могут использоваться только в служебных целях и в соответствии с полномочиями лица, работающего с обращениями.</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1.5. При уходе в отпуск исполнитель обязан передать все имеющиеся у него на исполнении письменные обращения временно замещающему его работнику. При переводе на другую работу или освобождении от занимаемой должности исполнитель обязан сдать все числящиеся за ним обращения работнику, ответственному за делопроизводство.</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1.6. Для целей настоящего Положения используются следующие основные термины:</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 обращение гражданина (далее — обращение) — направленные должностному лицу письменные предложения, заявление или жалоба, а также устное обращение гражданина;</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2) предложение — рекомендация гражданина по совершенствованию локальных актов  деятельности ДОУ, развитию общественных отношений, улучшению условий образовательного процесса;</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3) заявление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ДОУ и должностных лиц, либо критика деятельности указанных органов и должностных лиц;</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 жалоба — 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 должностное лицо — лицо, постоянно, временно или по специальному полномочию осуществляющее функции председателя власти либо выполняющее организационно — распорядительные, административно — хозяйственные функции ДОУ.</w:t>
      </w:r>
    </w:p>
    <w:p w:rsidR="00E023EA" w:rsidRPr="00E023EA" w:rsidRDefault="00E023EA" w:rsidP="00E023EA">
      <w:pPr>
        <w:numPr>
          <w:ilvl w:val="0"/>
          <w:numId w:val="2"/>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Право граждан на обращение</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lastRenderedPageBreak/>
        <w:t>2.1. Граждане имеют право обращаться лично, а также направлять индивидуальные и коллективные обращения должностным лицам ДОУ.</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2.2. Граждане реализуют право на обращение свободно и добровольно. Осуществление гражданами права на обращение не должно нарушать права и свободы других лиц.</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2.3. Рассмотрение обращений граждан осуществляется бесплатно.</w:t>
      </w:r>
    </w:p>
    <w:p w:rsidR="00E023EA" w:rsidRPr="00E023EA" w:rsidRDefault="00E023EA" w:rsidP="00E023EA">
      <w:pPr>
        <w:numPr>
          <w:ilvl w:val="0"/>
          <w:numId w:val="3"/>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Права гражданина при рассмотрении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При рассмотрении обращения ДОУ гражданин имеет право:</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1) </w:t>
      </w:r>
      <w:proofErr w:type="gramStart"/>
      <w:r w:rsidRPr="00E023EA">
        <w:rPr>
          <w:rFonts w:eastAsia="Times New Roman" w:cs="Times New Roman"/>
          <w:sz w:val="28"/>
          <w:szCs w:val="28"/>
          <w:lang w:eastAsia="ru-RU"/>
        </w:rPr>
        <w:t>предоставлять дополнительные документы</w:t>
      </w:r>
      <w:proofErr w:type="gramEnd"/>
      <w:r w:rsidRPr="00E023EA">
        <w:rPr>
          <w:rFonts w:eastAsia="Times New Roman" w:cs="Times New Roman"/>
          <w:sz w:val="28"/>
          <w:szCs w:val="28"/>
          <w:lang w:eastAsia="ru-RU"/>
        </w:rPr>
        <w:t xml:space="preserve"> и материалы либо обращаться с просьбой об их истребовании;</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2)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3) получать письменный ответ по существу поставленных в обращении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 обращаться с жалобой на принятое по обращению решение или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 обращаться с заявлением о прекращении рассмотрения обращения.</w:t>
      </w:r>
    </w:p>
    <w:p w:rsidR="00E023EA" w:rsidRPr="00E023EA" w:rsidRDefault="00E023EA" w:rsidP="00E023EA">
      <w:pPr>
        <w:numPr>
          <w:ilvl w:val="0"/>
          <w:numId w:val="4"/>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Гарантии безопасности гражданина в связи с его обращением</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4.1. Запрещается преследование гражданина в</w:t>
      </w:r>
      <w:r w:rsidR="00D73769">
        <w:rPr>
          <w:rFonts w:eastAsia="Times New Roman" w:cs="Times New Roman"/>
          <w:sz w:val="28"/>
          <w:szCs w:val="28"/>
          <w:lang w:eastAsia="ru-RU"/>
        </w:rPr>
        <w:t xml:space="preserve"> связи с его обращением </w:t>
      </w:r>
      <w:r w:rsidRPr="00E023EA">
        <w:rPr>
          <w:rFonts w:eastAsia="Times New Roman" w:cs="Times New Roman"/>
          <w:sz w:val="28"/>
          <w:szCs w:val="28"/>
          <w:lang w:eastAsia="ru-RU"/>
        </w:rPr>
        <w:t xml:space="preserve">с критикой деятельности ДОУ или должностного лица либо в целях восстановления или защиты своих прав, свобод </w:t>
      </w:r>
      <w:r w:rsidR="00D73769">
        <w:rPr>
          <w:rFonts w:eastAsia="Times New Roman" w:cs="Times New Roman"/>
          <w:sz w:val="28"/>
          <w:szCs w:val="28"/>
          <w:lang w:eastAsia="ru-RU"/>
        </w:rPr>
        <w:t xml:space="preserve">и законных интересов либо прав, </w:t>
      </w:r>
      <w:r w:rsidRPr="00E023EA">
        <w:rPr>
          <w:rFonts w:eastAsia="Times New Roman" w:cs="Times New Roman"/>
          <w:sz w:val="28"/>
          <w:szCs w:val="28"/>
          <w:lang w:eastAsia="ru-RU"/>
        </w:rPr>
        <w:t>свобо</w:t>
      </w:r>
      <w:r w:rsidR="00D73769">
        <w:rPr>
          <w:rFonts w:eastAsia="Times New Roman" w:cs="Times New Roman"/>
          <w:sz w:val="28"/>
          <w:szCs w:val="28"/>
          <w:lang w:eastAsia="ru-RU"/>
        </w:rPr>
        <w:t xml:space="preserve">д </w:t>
      </w:r>
      <w:r w:rsidRPr="00E023EA">
        <w:rPr>
          <w:rFonts w:eastAsia="Times New Roman" w:cs="Times New Roman"/>
          <w:sz w:val="28"/>
          <w:szCs w:val="28"/>
          <w:lang w:eastAsia="ru-RU"/>
        </w:rPr>
        <w:t>и законных интересов друг                                                                         их лиц.</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4.2. При рассмотрении обращения не допускается разглашение сведений, содержащихся в обращении, а также сведений, касающихся частной жизни гражданина, без его согласия. 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023EA" w:rsidRPr="00E023EA" w:rsidRDefault="00E023EA" w:rsidP="00E023EA">
      <w:pPr>
        <w:numPr>
          <w:ilvl w:val="0"/>
          <w:numId w:val="5"/>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Требования к письменному обращению</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5.1. Гражданин в своем письменном обращении в обязательном порядке указывает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lastRenderedPageBreak/>
        <w:t>5.2. В случае необходимости в подтверждение своих доводов гражданин прилагает к письменному обращению документы и материалы либо их копии.</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5.3. Обращение, поступившее в ДОУ по информационным системам общего пользования, подлежит рассмотрению в порядке, установленном настоящим Положением.</w:t>
      </w:r>
    </w:p>
    <w:p w:rsidR="00E023EA" w:rsidRPr="00E023EA" w:rsidRDefault="00E023EA" w:rsidP="00E023EA">
      <w:pPr>
        <w:numPr>
          <w:ilvl w:val="0"/>
          <w:numId w:val="6"/>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Направление и регистрация письменного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6.1. Письменное обращение подлежит обязательной регистрации в течение трех дней </w:t>
      </w:r>
      <w:r w:rsidR="00D73769">
        <w:rPr>
          <w:rFonts w:eastAsia="Times New Roman" w:cs="Times New Roman"/>
          <w:sz w:val="28"/>
          <w:szCs w:val="28"/>
          <w:lang w:eastAsia="ru-RU"/>
        </w:rPr>
        <w:t>с момента поступления в ДОУ</w:t>
      </w:r>
      <w:r w:rsidRPr="00E023EA">
        <w:rPr>
          <w:rFonts w:eastAsia="Times New Roman" w:cs="Times New Roman"/>
          <w:sz w:val="28"/>
          <w:szCs w:val="28"/>
          <w:lang w:eastAsia="ru-RU"/>
        </w:rPr>
        <w:t>.</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6.2.Письменное обращение, содержащее вопросы, решение которых не входит в компетенцию ДОУ,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6.3.В случае, если решение поставленных в письменном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6.4. ДОУ при направлении письменного обращения на рассмотрение в другой государственный орган,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6.5. Запрещается направлять жалобу на рассмотрение в орган местного самоуправления или должностному лицу, решение или действие (бездействие) </w:t>
      </w:r>
      <w:proofErr w:type="gramStart"/>
      <w:r w:rsidRPr="00E023EA">
        <w:rPr>
          <w:rFonts w:eastAsia="Times New Roman" w:cs="Times New Roman"/>
          <w:sz w:val="28"/>
          <w:szCs w:val="28"/>
          <w:lang w:eastAsia="ru-RU"/>
        </w:rPr>
        <w:t>которых</w:t>
      </w:r>
      <w:proofErr w:type="gramEnd"/>
      <w:r w:rsidRPr="00E023EA">
        <w:rPr>
          <w:rFonts w:eastAsia="Times New Roman" w:cs="Times New Roman"/>
          <w:sz w:val="28"/>
          <w:szCs w:val="28"/>
          <w:lang w:eastAsia="ru-RU"/>
        </w:rPr>
        <w:t xml:space="preserve"> обжалуется.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6.6. </w:t>
      </w:r>
      <w:proofErr w:type="gramStart"/>
      <w:r w:rsidRPr="00E023EA">
        <w:rPr>
          <w:rFonts w:eastAsia="Times New Roman" w:cs="Times New Roman"/>
          <w:sz w:val="28"/>
          <w:szCs w:val="28"/>
          <w:lang w:eastAsia="ru-RU"/>
        </w:rPr>
        <w:t>В случае если в соответствии с запретом, предусмотренным пунктом 5 настоящего раздела, невозможно направление жалобы на рассмотрение в орган местного самоуправления или должностному лицу, в компетенцию которых входит решение поставленных в обращении вопросов,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roofErr w:type="gramEnd"/>
    </w:p>
    <w:p w:rsidR="00E023EA" w:rsidRPr="00E023EA" w:rsidRDefault="00E023EA" w:rsidP="00E023EA">
      <w:pPr>
        <w:numPr>
          <w:ilvl w:val="0"/>
          <w:numId w:val="7"/>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Обязательность принятия обращения к рассмотрению</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7.1. Обращение, поступившее в ДОУ в соответствии с ее компетенцией, подлежит обязательному рассмотрению.</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7.2. В случае необходимости ДОУ может обеспечить его рассмотрение с выездом на место.</w:t>
      </w:r>
    </w:p>
    <w:p w:rsidR="00E023EA" w:rsidRPr="00E023EA" w:rsidRDefault="00E023EA" w:rsidP="00E023EA">
      <w:pPr>
        <w:numPr>
          <w:ilvl w:val="0"/>
          <w:numId w:val="8"/>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Рассмотрение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 ДОУ:</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lastRenderedPageBreak/>
        <w:t>2)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3) принимает меры, направленные на восстановление или защиту нарушенных прав, свобод и законных интересов гражданина;</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 дает письменный ответ по существу поставленных в обращении вопросов;</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8.2. </w:t>
      </w:r>
      <w:proofErr w:type="gramStart"/>
      <w:r w:rsidRPr="00E023EA">
        <w:rPr>
          <w:rFonts w:eastAsia="Times New Roman" w:cs="Times New Roman"/>
          <w:sz w:val="28"/>
          <w:szCs w:val="28"/>
          <w:lang w:eastAsia="ru-RU"/>
        </w:rPr>
        <w:t>Государственный орган, орган местного самоуправления или должностное лицо по направленному в установленном порядке запросу ДОУ,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8.3. Ответ на обращение подписывается руководителем ДОУ или лицом, замещающим в его отсутствие.</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8.4. Ответ на обращение, поступившее в ДОУ по информационным системам общего пользования, направляется по почтовому адресу, указанному в обращении.</w:t>
      </w:r>
    </w:p>
    <w:p w:rsidR="00E023EA" w:rsidRPr="00E023EA" w:rsidRDefault="00E023EA" w:rsidP="00E023EA">
      <w:pPr>
        <w:numPr>
          <w:ilvl w:val="0"/>
          <w:numId w:val="9"/>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Порядок рассмотрения отдельных обращений</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9.1. В случае</w:t>
      </w:r>
      <w:proofErr w:type="gramStart"/>
      <w:r w:rsidRPr="00E023EA">
        <w:rPr>
          <w:rFonts w:eastAsia="Times New Roman" w:cs="Times New Roman"/>
          <w:sz w:val="28"/>
          <w:szCs w:val="28"/>
          <w:lang w:eastAsia="ru-RU"/>
        </w:rPr>
        <w:t>,</w:t>
      </w:r>
      <w:proofErr w:type="gramEnd"/>
      <w:r w:rsidRPr="00E023EA">
        <w:rPr>
          <w:rFonts w:eastAsia="Times New Roman" w:cs="Times New Roman"/>
          <w:sz w:val="28"/>
          <w:szCs w:val="28"/>
          <w:lang w:eastAsia="ru-RU"/>
        </w:rPr>
        <w:t xml:space="preserve"> если в письменном обращении не указаны фамилия гражданина, направившего 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9.2.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9.3. ДОУ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липа,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9.4. В случае</w:t>
      </w:r>
      <w:proofErr w:type="gramStart"/>
      <w:r w:rsidRPr="00E023EA">
        <w:rPr>
          <w:rFonts w:eastAsia="Times New Roman" w:cs="Times New Roman"/>
          <w:sz w:val="28"/>
          <w:szCs w:val="28"/>
          <w:lang w:eastAsia="ru-RU"/>
        </w:rPr>
        <w:t>,</w:t>
      </w:r>
      <w:proofErr w:type="gramEnd"/>
      <w:r w:rsidRPr="00E023EA">
        <w:rPr>
          <w:rFonts w:eastAsia="Times New Roman" w:cs="Times New Roman"/>
          <w:sz w:val="28"/>
          <w:szCs w:val="28"/>
          <w:lang w:eastAsia="ru-RU"/>
        </w:rPr>
        <w:t xml:space="preserve"> если текст письменного обращения не поддается прочтению, ответ на обращение не дается, о чем сообщается гражданину, направившему обращение, если его фамилия и почтовый адрес поддаются прочтению.</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9.5. В случае</w:t>
      </w:r>
      <w:proofErr w:type="gramStart"/>
      <w:r w:rsidRPr="00E023EA">
        <w:rPr>
          <w:rFonts w:eastAsia="Times New Roman" w:cs="Times New Roman"/>
          <w:sz w:val="28"/>
          <w:szCs w:val="28"/>
          <w:lang w:eastAsia="ru-RU"/>
        </w:rPr>
        <w:t>,</w:t>
      </w:r>
      <w:proofErr w:type="gramEnd"/>
      <w:r w:rsidRPr="00E023EA">
        <w:rPr>
          <w:rFonts w:eastAsia="Times New Roman" w:cs="Times New Roman"/>
          <w:sz w:val="28"/>
          <w:szCs w:val="28"/>
          <w:lang w:eastAsia="ru-RU"/>
        </w:rPr>
        <w:t xml:space="preserve">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ДОУ вправе </w:t>
      </w:r>
      <w:r w:rsidRPr="00E023EA">
        <w:rPr>
          <w:rFonts w:eastAsia="Times New Roman" w:cs="Times New Roman"/>
          <w:sz w:val="28"/>
          <w:szCs w:val="28"/>
          <w:lang w:eastAsia="ru-RU"/>
        </w:rPr>
        <w:lastRenderedPageBreak/>
        <w:t>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ДОУ. В данном решении уведомляется гражданин, направивший обращение.</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9.7.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ДОУ.</w:t>
      </w:r>
    </w:p>
    <w:p w:rsidR="00E023EA" w:rsidRPr="00E023EA" w:rsidRDefault="00E023EA" w:rsidP="00E023EA">
      <w:pPr>
        <w:numPr>
          <w:ilvl w:val="0"/>
          <w:numId w:val="10"/>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Сроки рассмотрения письменного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10.1. Письменное обращение, поступившее в ДОУ, рассматривается течение 30 дней со дня регистрации письменного обращения.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10.2. В исключительных случаях, а также в случае направления запроса предусмотренного пунктом 8.2. раздела 8, руководитель ДОУ вправе продлить срок рассмотрения обращения не более чем на 30 дней, уведомив в продлении срока его рассмотрения гражданина, направившего обращение.</w:t>
      </w:r>
    </w:p>
    <w:p w:rsidR="00E023EA" w:rsidRPr="00E023EA" w:rsidRDefault="00E023EA" w:rsidP="00E023EA">
      <w:pPr>
        <w:numPr>
          <w:ilvl w:val="0"/>
          <w:numId w:val="11"/>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r w:rsidRPr="00E023EA">
        <w:rPr>
          <w:rFonts w:eastAsia="Times New Roman" w:cs="Times New Roman"/>
          <w:b/>
          <w:bCs/>
          <w:color w:val="36362E"/>
          <w:sz w:val="28"/>
          <w:szCs w:val="28"/>
          <w:lang w:eastAsia="ru-RU"/>
        </w:rPr>
        <w:t>Личный прием граждан</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11.1. Личный прием граждан в ДОУ проводится руководителем или его заместителем. Информация о месте приема, а также об установленных для приема днях и часах доводится до сведения граждан.</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11.2.При личном приеме гражданин предъявляет документ, удостоверяющий его личность.</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11.3. Содержание устного обращения заносится в карточку личного приема гражданина. В случае</w:t>
      </w:r>
      <w:proofErr w:type="gramStart"/>
      <w:r w:rsidRPr="00E023EA">
        <w:rPr>
          <w:rFonts w:eastAsia="Times New Roman" w:cs="Times New Roman"/>
          <w:sz w:val="28"/>
          <w:szCs w:val="28"/>
          <w:lang w:eastAsia="ru-RU"/>
        </w:rPr>
        <w:t>,</w:t>
      </w:r>
      <w:proofErr w:type="gramEnd"/>
      <w:r w:rsidRPr="00E023EA">
        <w:rPr>
          <w:rFonts w:eastAsia="Times New Roman" w:cs="Times New Roman"/>
          <w:sz w:val="28"/>
          <w:szCs w:val="28"/>
          <w:lang w:eastAsia="ru-RU"/>
        </w:rPr>
        <w:t xml:space="preserve">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11.4. Письменное обращение, принятое в ходе личного приема, подлежит регистрации и рассмотрению в порядке, установленном настоящим Положением.</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11.5. В случае</w:t>
      </w:r>
      <w:proofErr w:type="gramStart"/>
      <w:r w:rsidRPr="00E023EA">
        <w:rPr>
          <w:rFonts w:eastAsia="Times New Roman" w:cs="Times New Roman"/>
          <w:sz w:val="28"/>
          <w:szCs w:val="28"/>
          <w:lang w:eastAsia="ru-RU"/>
        </w:rPr>
        <w:t>,</w:t>
      </w:r>
      <w:proofErr w:type="gramEnd"/>
      <w:r w:rsidRPr="00E023EA">
        <w:rPr>
          <w:rFonts w:eastAsia="Times New Roman" w:cs="Times New Roman"/>
          <w:sz w:val="28"/>
          <w:szCs w:val="28"/>
          <w:lang w:eastAsia="ru-RU"/>
        </w:rPr>
        <w:t xml:space="preserve"> если в обращении содержатся вопросы, решение которых не входит в компетенцию ДОУ, гражданину дается разъяснение, куда и в каком порядке ему следует обратиться.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11.6.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E023EA" w:rsidRPr="00E023EA" w:rsidRDefault="00E023EA" w:rsidP="00E023EA">
      <w:pPr>
        <w:numPr>
          <w:ilvl w:val="0"/>
          <w:numId w:val="12"/>
        </w:numPr>
        <w:shd w:val="clear" w:color="auto" w:fill="FFFFFF"/>
        <w:spacing w:after="0" w:line="240" w:lineRule="auto"/>
        <w:ind w:left="360" w:right="360"/>
        <w:jc w:val="both"/>
        <w:textAlignment w:val="baseline"/>
        <w:rPr>
          <w:rFonts w:eastAsia="Times New Roman" w:cs="Times New Roman"/>
          <w:color w:val="36362E"/>
          <w:sz w:val="28"/>
          <w:szCs w:val="28"/>
          <w:lang w:eastAsia="ru-RU"/>
        </w:rPr>
      </w:pPr>
      <w:proofErr w:type="gramStart"/>
      <w:r w:rsidRPr="00E023EA">
        <w:rPr>
          <w:rFonts w:eastAsia="Times New Roman" w:cs="Times New Roman"/>
          <w:b/>
          <w:bCs/>
          <w:color w:val="36362E"/>
          <w:sz w:val="28"/>
          <w:szCs w:val="28"/>
          <w:lang w:eastAsia="ru-RU"/>
        </w:rPr>
        <w:t>Контроль за</w:t>
      </w:r>
      <w:proofErr w:type="gramEnd"/>
      <w:r w:rsidRPr="00E023EA">
        <w:rPr>
          <w:rFonts w:eastAsia="Times New Roman" w:cs="Times New Roman"/>
          <w:b/>
          <w:bCs/>
          <w:color w:val="36362E"/>
          <w:sz w:val="28"/>
          <w:szCs w:val="28"/>
          <w:lang w:eastAsia="ru-RU"/>
        </w:rPr>
        <w:t xml:space="preserve"> соблюдением порядка рассмотрения обращений</w:t>
      </w:r>
    </w:p>
    <w:p w:rsidR="00E023EA" w:rsidRPr="00E023EA" w:rsidRDefault="00E023EA" w:rsidP="00E023EA">
      <w:pPr>
        <w:spacing w:after="0" w:line="240" w:lineRule="auto"/>
        <w:jc w:val="both"/>
        <w:rPr>
          <w:rFonts w:ascii="Calibri" w:eastAsia="Times New Roman" w:hAnsi="Calibri" w:cs="Times New Roman"/>
          <w:sz w:val="22"/>
          <w:lang w:eastAsia="ru-RU"/>
        </w:rPr>
      </w:pPr>
      <w:r w:rsidRPr="00E023EA">
        <w:rPr>
          <w:rFonts w:eastAsia="Times New Roman" w:cs="Times New Roman"/>
          <w:sz w:val="28"/>
          <w:szCs w:val="28"/>
          <w:lang w:eastAsia="ru-RU"/>
        </w:rPr>
        <w:t xml:space="preserve">ДОУ в пределах своей компетенции осуществляет </w:t>
      </w:r>
      <w:proofErr w:type="gramStart"/>
      <w:r w:rsidRPr="00E023EA">
        <w:rPr>
          <w:rFonts w:eastAsia="Times New Roman" w:cs="Times New Roman"/>
          <w:sz w:val="28"/>
          <w:szCs w:val="28"/>
          <w:lang w:eastAsia="ru-RU"/>
        </w:rPr>
        <w:t>контроль за</w:t>
      </w:r>
      <w:proofErr w:type="gramEnd"/>
      <w:r w:rsidRPr="00E023EA">
        <w:rPr>
          <w:rFonts w:eastAsia="Times New Roman" w:cs="Times New Roman"/>
          <w:sz w:val="28"/>
          <w:szCs w:val="28"/>
          <w:lang w:eastAsia="ru-RU"/>
        </w:rPr>
        <w:t xml:space="preserve"> соблюдением порядка рассмотрения обращений, анализирует содержание поступающих </w:t>
      </w:r>
      <w:r w:rsidRPr="00E023EA">
        <w:rPr>
          <w:rFonts w:eastAsia="Times New Roman" w:cs="Times New Roman"/>
          <w:sz w:val="28"/>
          <w:szCs w:val="28"/>
          <w:lang w:eastAsia="ru-RU"/>
        </w:rPr>
        <w:lastRenderedPageBreak/>
        <w:t>обращений, принимает меры по своевременному выявлению и устранению причин нарушения прав, свобод и законных интересов граждан</w:t>
      </w:r>
      <w:r w:rsidRPr="00E023EA">
        <w:rPr>
          <w:rFonts w:ascii="Calibri" w:eastAsia="Times New Roman" w:hAnsi="Calibri" w:cs="Times New Roman"/>
          <w:sz w:val="22"/>
          <w:lang w:eastAsia="ru-RU"/>
        </w:rPr>
        <w:t>.</w:t>
      </w:r>
    </w:p>
    <w:p w:rsidR="00E023EA" w:rsidRPr="00E023EA" w:rsidRDefault="00E023EA" w:rsidP="00E023EA">
      <w:pPr>
        <w:shd w:val="clear" w:color="auto" w:fill="FFFFFF"/>
        <w:spacing w:after="150" w:line="240" w:lineRule="auto"/>
        <w:jc w:val="both"/>
        <w:textAlignment w:val="baseline"/>
        <w:rPr>
          <w:rFonts w:eastAsia="Times New Roman" w:cs="Times New Roman"/>
          <w:color w:val="36362E"/>
          <w:sz w:val="28"/>
          <w:szCs w:val="28"/>
          <w:lang w:eastAsia="ru-RU"/>
        </w:rPr>
      </w:pPr>
      <w:r w:rsidRPr="00E023EA">
        <w:rPr>
          <w:rFonts w:eastAsia="Times New Roman" w:cs="Times New Roman"/>
          <w:color w:val="36362E"/>
          <w:sz w:val="28"/>
          <w:szCs w:val="28"/>
          <w:lang w:eastAsia="ru-RU"/>
        </w:rPr>
        <w:t> </w:t>
      </w:r>
    </w:p>
    <w:p w:rsidR="00E023EA" w:rsidRPr="00E023EA" w:rsidRDefault="00E023EA" w:rsidP="00E023EA">
      <w:pPr>
        <w:rPr>
          <w:rFonts w:eastAsia="Times New Roman" w:cs="Times New Roman"/>
          <w:sz w:val="28"/>
          <w:szCs w:val="28"/>
          <w:lang w:eastAsia="ru-RU"/>
        </w:rPr>
      </w:pPr>
    </w:p>
    <w:p w:rsidR="00E023EA" w:rsidRPr="00E023EA" w:rsidRDefault="00E023EA" w:rsidP="00E023EA">
      <w:pPr>
        <w:spacing w:after="0" w:line="240" w:lineRule="auto"/>
        <w:jc w:val="right"/>
        <w:rPr>
          <w:rFonts w:eastAsia="Times New Roman" w:cs="Times New Roman"/>
          <w:szCs w:val="24"/>
          <w:lang w:eastAsia="ru-RU"/>
        </w:rPr>
      </w:pPr>
      <w:r w:rsidRPr="00E023EA">
        <w:rPr>
          <w:rFonts w:eastAsia="Times New Roman" w:cs="Times New Roman"/>
          <w:szCs w:val="24"/>
          <w:lang w:eastAsia="ru-RU"/>
        </w:rPr>
        <w:t xml:space="preserve">     ПРИЛОЖЕНИЕ</w:t>
      </w:r>
      <w:r w:rsidR="00943145">
        <w:rPr>
          <w:rFonts w:eastAsia="Times New Roman" w:cs="Times New Roman"/>
          <w:szCs w:val="24"/>
          <w:lang w:eastAsia="ru-RU"/>
        </w:rPr>
        <w:t xml:space="preserve"> №1 </w:t>
      </w:r>
    </w:p>
    <w:p w:rsidR="00E023EA" w:rsidRPr="00E023EA" w:rsidRDefault="00E023EA" w:rsidP="00E023EA">
      <w:pPr>
        <w:spacing w:after="0" w:line="240" w:lineRule="auto"/>
        <w:jc w:val="right"/>
        <w:rPr>
          <w:rFonts w:eastAsia="Times New Roman" w:cs="Times New Roman"/>
          <w:szCs w:val="24"/>
          <w:lang w:eastAsia="ru-RU"/>
        </w:rPr>
      </w:pPr>
      <w:r w:rsidRPr="00E023EA">
        <w:rPr>
          <w:rFonts w:eastAsia="Times New Roman" w:cs="Times New Roman"/>
          <w:szCs w:val="24"/>
          <w:lang w:eastAsia="ru-RU"/>
        </w:rPr>
        <w:tab/>
      </w:r>
      <w:r w:rsidRPr="00E023EA">
        <w:rPr>
          <w:rFonts w:eastAsia="Times New Roman" w:cs="Times New Roman"/>
          <w:szCs w:val="24"/>
          <w:lang w:eastAsia="ru-RU"/>
        </w:rPr>
        <w:tab/>
      </w:r>
      <w:r w:rsidRPr="00E023EA">
        <w:rPr>
          <w:rFonts w:eastAsia="Times New Roman" w:cs="Times New Roman"/>
          <w:szCs w:val="24"/>
          <w:lang w:eastAsia="ru-RU"/>
        </w:rPr>
        <w:tab/>
      </w:r>
      <w:r w:rsidRPr="00E023EA">
        <w:rPr>
          <w:rFonts w:eastAsia="Times New Roman" w:cs="Times New Roman"/>
          <w:szCs w:val="24"/>
          <w:lang w:eastAsia="ru-RU"/>
        </w:rPr>
        <w:tab/>
        <w:t xml:space="preserve">             к  Положению о порядке рассмотрения          </w:t>
      </w:r>
    </w:p>
    <w:p w:rsidR="00E023EA" w:rsidRPr="00E023EA" w:rsidRDefault="00943145" w:rsidP="00E023EA">
      <w:pPr>
        <w:spacing w:after="0" w:line="240" w:lineRule="auto"/>
        <w:jc w:val="right"/>
        <w:rPr>
          <w:rFonts w:eastAsia="Times New Roman" w:cs="Times New Roman"/>
          <w:szCs w:val="24"/>
          <w:lang w:eastAsia="ru-RU"/>
        </w:rPr>
      </w:pPr>
      <w:r>
        <w:rPr>
          <w:rFonts w:eastAsia="Times New Roman" w:cs="Times New Roman"/>
          <w:szCs w:val="24"/>
          <w:lang w:eastAsia="ru-RU"/>
        </w:rPr>
        <w:t xml:space="preserve">            обращения граждан </w:t>
      </w:r>
    </w:p>
    <w:p w:rsidR="00E023EA" w:rsidRPr="00E023EA" w:rsidRDefault="00E023EA" w:rsidP="00E023EA">
      <w:pPr>
        <w:spacing w:after="0" w:line="240" w:lineRule="auto"/>
        <w:jc w:val="right"/>
        <w:rPr>
          <w:rFonts w:eastAsia="Times New Roman" w:cs="Times New Roman"/>
          <w:szCs w:val="24"/>
          <w:lang w:eastAsia="ru-RU"/>
        </w:rPr>
      </w:pPr>
    </w:p>
    <w:p w:rsidR="00E023EA" w:rsidRPr="00E023EA" w:rsidRDefault="00E023EA" w:rsidP="00E023EA">
      <w:pPr>
        <w:ind w:left="1440"/>
        <w:jc w:val="center"/>
        <w:rPr>
          <w:rFonts w:eastAsia="Times New Roman" w:cs="Times New Roman"/>
          <w:sz w:val="28"/>
          <w:szCs w:val="28"/>
          <w:lang w:eastAsia="ru-RU"/>
        </w:rPr>
      </w:pPr>
    </w:p>
    <w:p w:rsidR="00E023EA" w:rsidRPr="00E023EA" w:rsidRDefault="00E023EA" w:rsidP="00E023EA">
      <w:pPr>
        <w:jc w:val="center"/>
        <w:rPr>
          <w:rFonts w:eastAsia="Times New Roman" w:cs="Times New Roman"/>
          <w:b/>
          <w:sz w:val="28"/>
          <w:szCs w:val="28"/>
          <w:lang w:eastAsia="ru-RU"/>
        </w:rPr>
      </w:pPr>
      <w:r w:rsidRPr="00E023EA">
        <w:rPr>
          <w:rFonts w:eastAsia="Times New Roman" w:cs="Times New Roman"/>
          <w:b/>
          <w:sz w:val="28"/>
          <w:szCs w:val="28"/>
          <w:lang w:eastAsia="ru-RU"/>
        </w:rPr>
        <w:t>КАРТОЧКА  ЛИЧНОГО  ПРИЕМА  ГРАЖДАН</w:t>
      </w:r>
    </w:p>
    <w:p w:rsidR="00E023EA" w:rsidRPr="00E023EA" w:rsidRDefault="0049390F" w:rsidP="00E023EA">
      <w:pPr>
        <w:jc w:val="center"/>
        <w:rPr>
          <w:rFonts w:eastAsia="Times New Roman" w:cs="Times New Roman"/>
          <w:b/>
          <w:sz w:val="28"/>
          <w:szCs w:val="28"/>
          <w:lang w:eastAsia="ru-RU"/>
        </w:rPr>
      </w:pPr>
      <w:r>
        <w:rPr>
          <w:rFonts w:eastAsia="Times New Roman" w:cs="Times New Roman"/>
          <w:b/>
          <w:sz w:val="28"/>
          <w:szCs w:val="28"/>
          <w:lang w:eastAsia="ru-RU"/>
        </w:rPr>
        <w:t xml:space="preserve">заведующим  ДОУ </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 xml:space="preserve">Дата приема  </w:t>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r>
      <w:r w:rsidRPr="00E023EA">
        <w:rPr>
          <w:rFonts w:eastAsia="Times New Roman" w:cs="Times New Roman"/>
          <w:sz w:val="28"/>
          <w:szCs w:val="28"/>
          <w:lang w:eastAsia="ru-RU"/>
        </w:rPr>
        <w:softHyphen/>
        <w:t>_______________________________________________________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Ф.И.О. гражданина__________________________________________________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Место работы 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Домашний адрес____________________________________________________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Телефон___________________________________________________________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Содержание устного обращения_______________________________________</w:t>
      </w:r>
    </w:p>
    <w:p w:rsidR="00E023EA" w:rsidRPr="00E023EA" w:rsidRDefault="00E023EA" w:rsidP="00E023EA">
      <w:pPr>
        <w:spacing w:after="0" w:line="240" w:lineRule="auto"/>
        <w:jc w:val="both"/>
        <w:rPr>
          <w:rFonts w:eastAsia="Times New Roman" w:cs="Times New Roman"/>
          <w:b/>
          <w:sz w:val="28"/>
          <w:szCs w:val="28"/>
          <w:lang w:eastAsia="ru-RU"/>
        </w:rPr>
      </w:pPr>
      <w:r w:rsidRPr="00E023EA">
        <w:rPr>
          <w:rFonts w:eastAsia="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Результат рассмотрения устного обращения гражданина</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1.Кому отправлено (резолюция)</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2.Дата исполнения__________________________________________________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3.Дополнительный контроль__________________________________________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4.Снято с контроля_________________________________________________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5.Результат________________________________________________________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lastRenderedPageBreak/>
        <w:t>6.Дата, должность исполнителя_______________________________________</w:t>
      </w:r>
    </w:p>
    <w:p w:rsidR="00E023EA" w:rsidRPr="00E023EA" w:rsidRDefault="00E023EA" w:rsidP="00E023EA">
      <w:pPr>
        <w:spacing w:after="0" w:line="240" w:lineRule="auto"/>
        <w:jc w:val="both"/>
        <w:rPr>
          <w:rFonts w:eastAsia="Times New Roman" w:cs="Times New Roman"/>
          <w:sz w:val="28"/>
          <w:szCs w:val="28"/>
          <w:lang w:eastAsia="ru-RU"/>
        </w:rPr>
      </w:pPr>
      <w:r w:rsidRPr="00E023EA">
        <w:rPr>
          <w:rFonts w:eastAsia="Times New Roman" w:cs="Times New Roman"/>
          <w:sz w:val="28"/>
          <w:szCs w:val="28"/>
          <w:lang w:eastAsia="ru-RU"/>
        </w:rPr>
        <w:t>7.От гражданина принято письменное заявление (Прилагается)</w:t>
      </w:r>
    </w:p>
    <w:p w:rsidR="00E023EA" w:rsidRPr="00E023EA" w:rsidRDefault="00E023EA" w:rsidP="00E023EA">
      <w:pPr>
        <w:spacing w:after="0" w:line="240" w:lineRule="auto"/>
        <w:jc w:val="both"/>
        <w:rPr>
          <w:rFonts w:eastAsia="Times New Roman" w:cs="Times New Roman"/>
          <w:sz w:val="28"/>
          <w:szCs w:val="28"/>
          <w:lang w:eastAsia="ru-RU"/>
        </w:rPr>
      </w:pPr>
    </w:p>
    <w:p w:rsidR="00E023EA" w:rsidRPr="00E023EA" w:rsidRDefault="00E023EA" w:rsidP="00E023EA">
      <w:pPr>
        <w:spacing w:after="0" w:line="240" w:lineRule="auto"/>
        <w:jc w:val="both"/>
        <w:rPr>
          <w:rFonts w:eastAsia="Times New Roman" w:cs="Times New Roman"/>
          <w:sz w:val="28"/>
          <w:szCs w:val="28"/>
          <w:lang w:eastAsia="ru-RU"/>
        </w:rPr>
      </w:pPr>
      <w:proofErr w:type="spellStart"/>
      <w:r w:rsidRPr="00E023EA">
        <w:rPr>
          <w:rFonts w:eastAsia="Times New Roman" w:cs="Times New Roman"/>
          <w:sz w:val="28"/>
          <w:szCs w:val="28"/>
          <w:lang w:eastAsia="ru-RU"/>
        </w:rPr>
        <w:t>Вх</w:t>
      </w:r>
      <w:proofErr w:type="spellEnd"/>
      <w:r w:rsidRPr="00E023EA">
        <w:rPr>
          <w:rFonts w:eastAsia="Times New Roman" w:cs="Times New Roman"/>
          <w:sz w:val="28"/>
          <w:szCs w:val="28"/>
          <w:lang w:val="en-US" w:eastAsia="ru-RU"/>
        </w:rPr>
        <w:t xml:space="preserve">. </w:t>
      </w:r>
      <w:r w:rsidRPr="00E023EA">
        <w:rPr>
          <w:rFonts w:eastAsia="Times New Roman" w:cs="Times New Roman"/>
          <w:sz w:val="28"/>
          <w:szCs w:val="28"/>
          <w:lang w:eastAsia="ru-RU"/>
        </w:rPr>
        <w:t>№  от «____»__________________20__ г</w:t>
      </w:r>
    </w:p>
    <w:p w:rsidR="00382D16" w:rsidRDefault="00382D16"/>
    <w:sectPr w:rsidR="00382D16" w:rsidSect="003733DD">
      <w:footerReference w:type="default" r:id="rId11"/>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285" w:rsidRDefault="00531285" w:rsidP="00810029">
      <w:pPr>
        <w:spacing w:after="0" w:line="240" w:lineRule="auto"/>
      </w:pPr>
      <w:r>
        <w:separator/>
      </w:r>
    </w:p>
  </w:endnote>
  <w:endnote w:type="continuationSeparator" w:id="0">
    <w:p w:rsidR="00531285" w:rsidRDefault="00531285" w:rsidP="0081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213068"/>
      <w:docPartObj>
        <w:docPartGallery w:val="Page Numbers (Bottom of Page)"/>
        <w:docPartUnique/>
      </w:docPartObj>
    </w:sdtPr>
    <w:sdtContent>
      <w:p w:rsidR="00810029" w:rsidRDefault="00810029">
        <w:pPr>
          <w:pStyle w:val="a9"/>
          <w:jc w:val="right"/>
        </w:pPr>
        <w:r>
          <w:fldChar w:fldCharType="begin"/>
        </w:r>
        <w:r>
          <w:instrText>PAGE   \* MERGEFORMAT</w:instrText>
        </w:r>
        <w:r>
          <w:fldChar w:fldCharType="separate"/>
        </w:r>
        <w:r>
          <w:rPr>
            <w:noProof/>
          </w:rPr>
          <w:t>9</w:t>
        </w:r>
        <w:r>
          <w:fldChar w:fldCharType="end"/>
        </w:r>
      </w:p>
    </w:sdtContent>
  </w:sdt>
  <w:p w:rsidR="00810029" w:rsidRDefault="008100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285" w:rsidRDefault="00531285" w:rsidP="00810029">
      <w:pPr>
        <w:spacing w:after="0" w:line="240" w:lineRule="auto"/>
      </w:pPr>
      <w:r>
        <w:separator/>
      </w:r>
    </w:p>
  </w:footnote>
  <w:footnote w:type="continuationSeparator" w:id="0">
    <w:p w:rsidR="00531285" w:rsidRDefault="00531285" w:rsidP="008100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253A9"/>
    <w:multiLevelType w:val="multilevel"/>
    <w:tmpl w:val="84623B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C733C5"/>
    <w:multiLevelType w:val="multilevel"/>
    <w:tmpl w:val="9970D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5D1D39"/>
    <w:multiLevelType w:val="multilevel"/>
    <w:tmpl w:val="AAC856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151AC2"/>
    <w:multiLevelType w:val="multilevel"/>
    <w:tmpl w:val="4F46B8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672280"/>
    <w:multiLevelType w:val="multilevel"/>
    <w:tmpl w:val="8250DB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975AEF"/>
    <w:multiLevelType w:val="multilevel"/>
    <w:tmpl w:val="84F897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DB7418"/>
    <w:multiLevelType w:val="multilevel"/>
    <w:tmpl w:val="1F706E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4B3782"/>
    <w:multiLevelType w:val="multilevel"/>
    <w:tmpl w:val="5DB08A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2647D6"/>
    <w:multiLevelType w:val="multilevel"/>
    <w:tmpl w:val="30AEFD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0037B4"/>
    <w:multiLevelType w:val="multilevel"/>
    <w:tmpl w:val="29122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17108E"/>
    <w:multiLevelType w:val="multilevel"/>
    <w:tmpl w:val="A1361B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74222B"/>
    <w:multiLevelType w:val="multilevel"/>
    <w:tmpl w:val="10A04E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8"/>
  </w:num>
  <w:num w:numId="5">
    <w:abstractNumId w:val="4"/>
  </w:num>
  <w:num w:numId="6">
    <w:abstractNumId w:val="10"/>
  </w:num>
  <w:num w:numId="7">
    <w:abstractNumId w:val="5"/>
  </w:num>
  <w:num w:numId="8">
    <w:abstractNumId w:val="0"/>
  </w:num>
  <w:num w:numId="9">
    <w:abstractNumId w:val="3"/>
  </w:num>
  <w:num w:numId="10">
    <w:abstractNumId w:val="6"/>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054B0"/>
    <w:rsid w:val="001030C1"/>
    <w:rsid w:val="00342FD4"/>
    <w:rsid w:val="003733DD"/>
    <w:rsid w:val="00382D16"/>
    <w:rsid w:val="003843BE"/>
    <w:rsid w:val="0049390F"/>
    <w:rsid w:val="00531285"/>
    <w:rsid w:val="006054B0"/>
    <w:rsid w:val="00810029"/>
    <w:rsid w:val="00871124"/>
    <w:rsid w:val="00943145"/>
    <w:rsid w:val="009C05A5"/>
    <w:rsid w:val="00BB1566"/>
    <w:rsid w:val="00BE1534"/>
    <w:rsid w:val="00C40659"/>
    <w:rsid w:val="00D00A76"/>
    <w:rsid w:val="00D73769"/>
    <w:rsid w:val="00E023EA"/>
    <w:rsid w:val="00FF73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31E"/>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3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3BE"/>
    <w:rPr>
      <w:rFonts w:ascii="Tahoma" w:hAnsi="Tahoma" w:cs="Tahoma"/>
      <w:sz w:val="16"/>
      <w:szCs w:val="16"/>
    </w:rPr>
  </w:style>
  <w:style w:type="character" w:styleId="a5">
    <w:name w:val="Hyperlink"/>
    <w:basedOn w:val="a0"/>
    <w:uiPriority w:val="99"/>
    <w:semiHidden/>
    <w:unhideWhenUsed/>
    <w:rsid w:val="003733DD"/>
    <w:rPr>
      <w:strike w:val="0"/>
      <w:dstrike w:val="0"/>
      <w:color w:val="686215"/>
      <w:u w:val="none"/>
      <w:effect w:val="none"/>
    </w:rPr>
  </w:style>
  <w:style w:type="paragraph" w:styleId="a6">
    <w:name w:val="Normal (Web)"/>
    <w:basedOn w:val="a"/>
    <w:semiHidden/>
    <w:unhideWhenUsed/>
    <w:rsid w:val="003733DD"/>
    <w:pPr>
      <w:spacing w:before="100" w:beforeAutospacing="1" w:after="180" w:line="240" w:lineRule="auto"/>
    </w:pPr>
    <w:rPr>
      <w:rFonts w:eastAsia="Times New Roman" w:cs="Times New Roman"/>
      <w:szCs w:val="24"/>
      <w:lang w:eastAsia="ru-RU"/>
    </w:rPr>
  </w:style>
  <w:style w:type="paragraph" w:styleId="a7">
    <w:name w:val="header"/>
    <w:basedOn w:val="a"/>
    <w:link w:val="a8"/>
    <w:uiPriority w:val="99"/>
    <w:unhideWhenUsed/>
    <w:rsid w:val="008100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0029"/>
    <w:rPr>
      <w:rFonts w:ascii="Times New Roman" w:hAnsi="Times New Roman"/>
      <w:sz w:val="24"/>
    </w:rPr>
  </w:style>
  <w:style w:type="paragraph" w:styleId="a9">
    <w:name w:val="footer"/>
    <w:basedOn w:val="a"/>
    <w:link w:val="aa"/>
    <w:uiPriority w:val="99"/>
    <w:unhideWhenUsed/>
    <w:rsid w:val="008100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0029"/>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31E"/>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4372">
      <w:bodyDiv w:val="1"/>
      <w:marLeft w:val="0"/>
      <w:marRight w:val="0"/>
      <w:marTop w:val="0"/>
      <w:marBottom w:val="0"/>
      <w:divBdr>
        <w:top w:val="none" w:sz="0" w:space="0" w:color="auto"/>
        <w:left w:val="none" w:sz="0" w:space="0" w:color="auto"/>
        <w:bottom w:val="none" w:sz="0" w:space="0" w:color="auto"/>
        <w:right w:val="none" w:sz="0" w:space="0" w:color="auto"/>
      </w:divBdr>
    </w:div>
    <w:div w:id="167530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herbakova-tl@mail.r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2521</Words>
  <Characters>14370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Ласточка</Company>
  <LinksUpToDate>false</LinksUpToDate>
  <CharactersWithSpaces>16858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cp:lastPrinted>2019-04-03T13:52:00Z</cp:lastPrinted>
  <dcterms:created xsi:type="dcterms:W3CDTF">2019-03-15T09:44:00Z</dcterms:created>
  <dcterms:modified xsi:type="dcterms:W3CDTF">2019-04-03T13:55:00Z</dcterms:modified>
</cp:coreProperties>
</file>